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FC3364" w14:textId="5AA3D64A" w:rsidR="00E56E32" w:rsidRPr="001A659D" w:rsidRDefault="00E56E32" w:rsidP="00E56E32">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92e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21</w:t>
      </w:r>
      <w:r w:rsidR="007A76F8">
        <w:rPr>
          <w:rFonts w:ascii="Arial" w:hAnsi="Arial" w:cs="Arial"/>
          <w:b/>
          <w:sz w:val="24"/>
          <w:szCs w:val="24"/>
        </w:rPr>
        <w:t>1184</w:t>
      </w:r>
    </w:p>
    <w:p w14:paraId="104C4B6A" w14:textId="77777777" w:rsidR="00E56E32" w:rsidRPr="004B566C" w:rsidRDefault="00E56E32" w:rsidP="00E56E32">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June 14-18</w:t>
      </w:r>
      <w:r w:rsidRPr="001A659D">
        <w:rPr>
          <w:rFonts w:ascii="Arial" w:hAnsi="Arial" w:cs="Arial"/>
          <w:b/>
          <w:sz w:val="24"/>
        </w:rPr>
        <w:t>, 20</w:t>
      </w:r>
      <w:r>
        <w:rPr>
          <w:rFonts w:ascii="Arial" w:hAnsi="Arial" w:cs="Arial"/>
          <w:b/>
          <w:sz w:val="24"/>
        </w:rPr>
        <w:t>21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90091B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E1BFF" w:rsidRPr="006E1BFF">
        <w:rPr>
          <w:rFonts w:ascii="Arial" w:hAnsi="Arial" w:cs="Arial"/>
          <w:lang w:eastAsia="ja-JP"/>
        </w:rPr>
        <w:t>9.8.</w:t>
      </w:r>
      <w:r w:rsidR="00045D43">
        <w:rPr>
          <w:rFonts w:ascii="Arial" w:hAnsi="Arial" w:cs="Arial"/>
          <w:lang w:eastAsia="ja-JP"/>
        </w:rPr>
        <w:t>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1839045" w:rsidR="00593315" w:rsidRPr="003E0241" w:rsidRDefault="003E0241" w:rsidP="003E0241">
            <w:pPr>
              <w:overflowPunct/>
              <w:autoSpaceDE/>
              <w:autoSpaceDN/>
              <w:adjustRightInd/>
              <w:spacing w:after="0"/>
              <w:textAlignment w:val="auto"/>
              <w:rPr>
                <w:rFonts w:ascii="inherit" w:hAnsi="inherit" w:cs="Arial"/>
                <w:color w:val="2D2D2D"/>
                <w:sz w:val="15"/>
                <w:szCs w:val="15"/>
                <w:lang w:val="sv-SE" w:eastAsia="sv-SE"/>
              </w:rPr>
            </w:pPr>
            <w:r>
              <w:rPr>
                <w:rFonts w:ascii="Arial" w:hAnsi="Arial" w:cs="Arial"/>
                <w:color w:val="2D2D2D"/>
              </w:rPr>
              <w:t>Introduction of NR band n85</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E1BFF" w:rsidRDefault="00871653" w:rsidP="001A248F">
            <w:pPr>
              <w:tabs>
                <w:tab w:val="left" w:pos="567"/>
              </w:tabs>
              <w:spacing w:after="0"/>
              <w:rPr>
                <w:rFonts w:ascii="Arial" w:hAnsi="Arial" w:cs="Arial"/>
                <w:lang w:eastAsia="ja-JP"/>
              </w:rPr>
            </w:pPr>
            <w:r w:rsidRPr="006E1BFF">
              <w:rPr>
                <w:rFonts w:ascii="Arial" w:hAnsi="Arial" w:cs="Arial"/>
              </w:rPr>
              <w:t>Study Item:</w:t>
            </w:r>
            <w:r w:rsidRPr="006E1BFF">
              <w:rPr>
                <w:rFonts w:ascii="Arial" w:hAnsi="Arial" w:cs="Arial" w:hint="eastAsia"/>
                <w:lang w:eastAsia="ja-JP"/>
              </w:rPr>
              <w:t xml:space="preserve"> </w:t>
            </w:r>
          </w:p>
          <w:p w14:paraId="27D21A4C" w14:textId="5042B09A" w:rsidR="00871653" w:rsidRPr="006E1BFF" w:rsidRDefault="00871653" w:rsidP="001A248F">
            <w:pPr>
              <w:tabs>
                <w:tab w:val="left" w:pos="567"/>
              </w:tabs>
              <w:spacing w:after="0"/>
              <w:rPr>
                <w:rFonts w:ascii="Arial" w:hAnsi="Arial" w:cs="Arial"/>
              </w:rPr>
            </w:pPr>
            <w:r w:rsidRPr="006E1BFF">
              <w:rPr>
                <w:rFonts w:ascii="Arial" w:hAnsi="Arial" w:cs="Arial"/>
                <w:lang w:eastAsia="ja-JP"/>
              </w:rPr>
              <w:t>No</w:t>
            </w:r>
          </w:p>
        </w:tc>
        <w:tc>
          <w:tcPr>
            <w:tcW w:w="1842" w:type="dxa"/>
          </w:tcPr>
          <w:p w14:paraId="424795E6" w14:textId="77777777" w:rsidR="00871653" w:rsidRPr="006E1BFF" w:rsidRDefault="00871653" w:rsidP="001A248F">
            <w:pPr>
              <w:tabs>
                <w:tab w:val="left" w:pos="567"/>
              </w:tabs>
              <w:spacing w:after="0"/>
              <w:rPr>
                <w:rFonts w:ascii="Arial" w:hAnsi="Arial" w:cs="Arial"/>
                <w:lang w:eastAsia="ja-JP"/>
              </w:rPr>
            </w:pPr>
            <w:r w:rsidRPr="006E1BFF">
              <w:rPr>
                <w:rFonts w:ascii="Arial" w:hAnsi="Arial" w:cs="Arial"/>
              </w:rPr>
              <w:t>Core part:</w:t>
            </w:r>
            <w:r w:rsidRPr="006E1BFF">
              <w:rPr>
                <w:rFonts w:ascii="Arial" w:hAnsi="Arial" w:cs="Arial"/>
                <w:lang w:eastAsia="ja-JP"/>
              </w:rPr>
              <w:t xml:space="preserve"> </w:t>
            </w:r>
          </w:p>
          <w:p w14:paraId="4F4E6C8C" w14:textId="297DF58A" w:rsidR="00871653" w:rsidRPr="006E1BFF" w:rsidRDefault="00871653" w:rsidP="001A248F">
            <w:pPr>
              <w:tabs>
                <w:tab w:val="left" w:pos="567"/>
              </w:tabs>
              <w:spacing w:after="0"/>
              <w:rPr>
                <w:rFonts w:ascii="Arial" w:hAnsi="Arial" w:cs="Arial"/>
                <w:lang w:eastAsia="ja-JP"/>
              </w:rPr>
            </w:pPr>
            <w:r w:rsidRPr="006E1BFF">
              <w:rPr>
                <w:rFonts w:ascii="Arial" w:hAnsi="Arial" w:cs="Arial" w:hint="eastAsia"/>
                <w:lang w:eastAsia="ja-JP"/>
              </w:rPr>
              <w:t>Yes</w:t>
            </w:r>
          </w:p>
        </w:tc>
        <w:tc>
          <w:tcPr>
            <w:tcW w:w="2309" w:type="dxa"/>
            <w:gridSpan w:val="2"/>
          </w:tcPr>
          <w:p w14:paraId="0EA72874" w14:textId="77777777" w:rsidR="00871653" w:rsidRPr="006E1BFF" w:rsidRDefault="00871653" w:rsidP="001A248F">
            <w:pPr>
              <w:tabs>
                <w:tab w:val="left" w:pos="567"/>
              </w:tabs>
              <w:spacing w:after="0"/>
              <w:rPr>
                <w:rFonts w:ascii="Arial" w:hAnsi="Arial" w:cs="Arial"/>
              </w:rPr>
            </w:pPr>
            <w:r w:rsidRPr="006E1BFF">
              <w:rPr>
                <w:rFonts w:ascii="Arial" w:hAnsi="Arial" w:cs="Arial"/>
              </w:rPr>
              <w:t>Performance part:</w:t>
            </w:r>
          </w:p>
          <w:p w14:paraId="3DC7ABB4" w14:textId="604170B2" w:rsidR="00871653" w:rsidRPr="006E1BFF" w:rsidRDefault="00871653" w:rsidP="0036248C">
            <w:pPr>
              <w:tabs>
                <w:tab w:val="left" w:pos="567"/>
              </w:tabs>
              <w:spacing w:after="0"/>
              <w:rPr>
                <w:rFonts w:ascii="Arial" w:hAnsi="Arial" w:cs="Arial"/>
                <w:lang w:eastAsia="ja-JP"/>
              </w:rPr>
            </w:pPr>
            <w:r w:rsidRPr="006E1BFF">
              <w:rPr>
                <w:rFonts w:ascii="Arial" w:hAnsi="Arial" w:cs="Arial" w:hint="eastAsia"/>
                <w:lang w:eastAsia="ja-JP"/>
              </w:rPr>
              <w:t>Yes</w:t>
            </w:r>
          </w:p>
        </w:tc>
        <w:tc>
          <w:tcPr>
            <w:tcW w:w="1653" w:type="dxa"/>
          </w:tcPr>
          <w:p w14:paraId="3012EFC2" w14:textId="77777777" w:rsidR="00871653" w:rsidRPr="006E1BFF" w:rsidRDefault="00871653" w:rsidP="001A248F">
            <w:pPr>
              <w:tabs>
                <w:tab w:val="left" w:pos="567"/>
              </w:tabs>
              <w:spacing w:after="0"/>
              <w:rPr>
                <w:rFonts w:ascii="Arial" w:hAnsi="Arial" w:cs="Arial"/>
              </w:rPr>
            </w:pPr>
            <w:r w:rsidRPr="006E1BFF">
              <w:rPr>
                <w:rFonts w:ascii="Arial" w:hAnsi="Arial" w:cs="Arial"/>
              </w:rPr>
              <w:t>Testing part:</w:t>
            </w:r>
          </w:p>
          <w:p w14:paraId="6184B75F" w14:textId="498D3408" w:rsidR="00871653" w:rsidRPr="006E1BFF" w:rsidRDefault="00871653" w:rsidP="0036248C">
            <w:pPr>
              <w:tabs>
                <w:tab w:val="left" w:pos="567"/>
              </w:tabs>
              <w:spacing w:after="0"/>
              <w:rPr>
                <w:rFonts w:ascii="Arial" w:hAnsi="Arial" w:cs="Arial"/>
                <w:lang w:eastAsia="ja-JP"/>
              </w:rPr>
            </w:pPr>
            <w:r w:rsidRPr="006E1BFF">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4827EAA" w:rsidR="0036248C" w:rsidRPr="008836AC" w:rsidRDefault="0081376B" w:rsidP="008836AC">
            <w:pPr>
              <w:tabs>
                <w:tab w:val="left" w:pos="567"/>
              </w:tabs>
              <w:spacing w:after="0"/>
              <w:rPr>
                <w:rFonts w:ascii="Arial" w:hAnsi="Arial" w:cs="Arial"/>
              </w:rPr>
            </w:pPr>
            <w:r>
              <w:t>NR_n</w:t>
            </w:r>
            <w:r w:rsidR="00E73907">
              <w:t>85</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A3EE6E1" w:rsidR="0036248C" w:rsidRPr="008836AC" w:rsidRDefault="008C468A" w:rsidP="008836AC">
            <w:pPr>
              <w:tabs>
                <w:tab w:val="left" w:pos="567"/>
              </w:tabs>
              <w:spacing w:after="0"/>
              <w:rPr>
                <w:rFonts w:ascii="Arial" w:hAnsi="Arial" w:cs="Arial"/>
                <w:lang w:eastAsia="ja-JP"/>
              </w:rPr>
            </w:pPr>
            <w:r>
              <w:rPr>
                <w:rFonts w:ascii="Arial" w:hAnsi="Arial" w:cs="Arial"/>
                <w:lang w:eastAsia="ja-JP"/>
              </w:rPr>
              <w:t>90006</w:t>
            </w:r>
            <w:r w:rsidR="00E73907">
              <w:rPr>
                <w:rFonts w:ascii="Arial" w:hAnsi="Arial" w:cs="Arial"/>
                <w:lang w:eastAsia="ja-JP"/>
              </w:rPr>
              <w:t>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90F86D3" w:rsidR="00B6300F" w:rsidRPr="008836AC" w:rsidRDefault="0081376B" w:rsidP="008836AC">
            <w:pPr>
              <w:tabs>
                <w:tab w:val="left" w:pos="567"/>
              </w:tabs>
              <w:spacing w:after="0"/>
              <w:rPr>
                <w:rFonts w:ascii="Arial" w:hAnsi="Arial" w:cs="Arial"/>
                <w:lang w:eastAsia="ja-JP"/>
              </w:rPr>
            </w:pPr>
            <w:r>
              <w:rPr>
                <w:rFonts w:ascii="Arial" w:hAnsi="Arial" w:cs="Arial"/>
                <w:lang w:eastAsia="ja-JP"/>
              </w:rPr>
              <w:t>RP-2</w:t>
            </w:r>
            <w:r w:rsidR="00804D56">
              <w:rPr>
                <w:rFonts w:ascii="Arial" w:hAnsi="Arial" w:cs="Arial"/>
                <w:lang w:eastAsia="ja-JP"/>
              </w:rPr>
              <w:t>10707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1DF1EFC" w:rsidR="00871653" w:rsidRPr="008836AC" w:rsidRDefault="006E1BFF"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14:paraId="5A128F3E" w14:textId="5721D26D" w:rsidR="00871653" w:rsidRPr="006E1BFF" w:rsidRDefault="00871653" w:rsidP="008836AC">
            <w:pPr>
              <w:tabs>
                <w:tab w:val="left" w:pos="567"/>
              </w:tabs>
              <w:spacing w:after="0"/>
              <w:rPr>
                <w:rFonts w:ascii="Arial" w:hAnsi="Arial" w:cs="Arial"/>
                <w:lang w:eastAsia="ja-JP"/>
              </w:rPr>
            </w:pPr>
            <w:r w:rsidRPr="006E1BFF">
              <w:rPr>
                <w:rFonts w:ascii="Arial" w:hAnsi="Arial" w:cs="Arial"/>
                <w:lang w:eastAsia="ja-JP"/>
              </w:rPr>
              <w:t xml:space="preserve">Core part: </w:t>
            </w:r>
            <w:r w:rsidR="006E1BFF" w:rsidRPr="006E1BFF">
              <w:rPr>
                <w:rFonts w:ascii="Arial" w:hAnsi="Arial" w:cs="Arial"/>
                <w:lang w:eastAsia="ja-JP"/>
              </w:rPr>
              <w:t>06</w:t>
            </w:r>
            <w:r w:rsidRPr="006E1BFF">
              <w:rPr>
                <w:rFonts w:ascii="Arial" w:hAnsi="Arial" w:cs="Arial"/>
                <w:lang w:eastAsia="ja-JP"/>
              </w:rPr>
              <w:t>/</w:t>
            </w:r>
            <w:r w:rsidR="006E1BFF" w:rsidRPr="006E1BFF">
              <w:rPr>
                <w:rFonts w:ascii="Arial" w:hAnsi="Arial" w:cs="Arial"/>
                <w:lang w:eastAsia="ja-JP"/>
              </w:rPr>
              <w:t>2021</w:t>
            </w:r>
          </w:p>
        </w:tc>
        <w:tc>
          <w:tcPr>
            <w:tcW w:w="2268" w:type="dxa"/>
          </w:tcPr>
          <w:p w14:paraId="150E2BE5" w14:textId="1330844F" w:rsidR="00871653" w:rsidRPr="006E1BFF" w:rsidRDefault="00871653" w:rsidP="00207DC4">
            <w:pPr>
              <w:tabs>
                <w:tab w:val="left" w:pos="567"/>
              </w:tabs>
              <w:spacing w:after="0"/>
              <w:rPr>
                <w:rFonts w:ascii="Arial" w:hAnsi="Arial" w:cs="Arial"/>
                <w:lang w:eastAsia="ja-JP"/>
              </w:rPr>
            </w:pPr>
            <w:r w:rsidRPr="006E1BFF">
              <w:rPr>
                <w:rFonts w:ascii="Arial" w:hAnsi="Arial" w:cs="Arial"/>
                <w:lang w:eastAsia="ja-JP"/>
              </w:rPr>
              <w:t xml:space="preserve">Performance part: </w:t>
            </w:r>
            <w:r w:rsidR="006E1BFF" w:rsidRPr="006E1BFF">
              <w:rPr>
                <w:rFonts w:ascii="Arial" w:hAnsi="Arial" w:cs="Arial"/>
                <w:lang w:eastAsia="ja-JP"/>
              </w:rPr>
              <w:t>06/2021</w:t>
            </w:r>
          </w:p>
        </w:tc>
        <w:tc>
          <w:tcPr>
            <w:tcW w:w="1694" w:type="dxa"/>
            <w:gridSpan w:val="2"/>
          </w:tcPr>
          <w:p w14:paraId="1E9ACE02" w14:textId="77777777" w:rsidR="006E1BFF"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61694577" w:rsidR="00871653" w:rsidRPr="006A7BCB" w:rsidRDefault="006E1BFF" w:rsidP="008836AC">
            <w:pPr>
              <w:tabs>
                <w:tab w:val="left" w:pos="567"/>
              </w:tabs>
              <w:spacing w:after="0"/>
              <w:rPr>
                <w:rFonts w:ascii="Arial" w:hAnsi="Arial" w:cs="Arial"/>
                <w:highlight w:val="yellow"/>
                <w:lang w:eastAsia="ja-JP"/>
              </w:rPr>
            </w:pPr>
            <w:r w:rsidRPr="006E1BFF">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36C06BB" w:rsidR="00871653" w:rsidRPr="008836AC" w:rsidRDefault="006E1BFF" w:rsidP="008836AC">
            <w:pPr>
              <w:tabs>
                <w:tab w:val="left" w:pos="567"/>
              </w:tabs>
              <w:spacing w:after="0"/>
              <w:rPr>
                <w:rFonts w:ascii="Arial" w:hAnsi="Arial" w:cs="Arial"/>
                <w:lang w:eastAsia="ja-JP"/>
              </w:rPr>
            </w:pPr>
            <w:r w:rsidRPr="006E1BFF">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4BEAD75" w:rsidR="00871653" w:rsidRPr="008836AC" w:rsidRDefault="00045D43" w:rsidP="008836AC">
            <w:pPr>
              <w:tabs>
                <w:tab w:val="left" w:pos="567"/>
              </w:tabs>
              <w:spacing w:after="0"/>
              <w:rPr>
                <w:rFonts w:ascii="Arial" w:hAnsi="Arial" w:cs="Arial"/>
                <w:lang w:eastAsia="ja-JP"/>
              </w:rPr>
            </w:pPr>
            <w:r>
              <w:rPr>
                <w:rFonts w:ascii="Arial" w:hAnsi="Arial" w:cs="Arial"/>
                <w:color w:val="00B050"/>
                <w:lang w:eastAsia="ja-JP"/>
              </w:rPr>
              <w:t>10</w:t>
            </w:r>
            <w:r w:rsidR="006E1BFF" w:rsidRPr="006E1BFF">
              <w:rPr>
                <w:rFonts w:ascii="Arial" w:hAnsi="Arial" w:cs="Arial"/>
                <w:color w:val="00B050"/>
                <w:lang w:eastAsia="ja-JP"/>
              </w:rPr>
              <w:t>0</w:t>
            </w:r>
            <w:r w:rsidR="00871653" w:rsidRPr="006E1BFF">
              <w:rPr>
                <w:rFonts w:ascii="Arial" w:hAnsi="Arial" w:cs="Arial"/>
                <w:color w:val="00B050"/>
                <w:lang w:eastAsia="ja-JP"/>
              </w:rPr>
              <w:t>%</w:t>
            </w:r>
          </w:p>
        </w:tc>
        <w:tc>
          <w:tcPr>
            <w:tcW w:w="2268" w:type="dxa"/>
          </w:tcPr>
          <w:p w14:paraId="0560E286" w14:textId="5EC077DA"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Pr="006E1BFF">
              <w:rPr>
                <w:rFonts w:ascii="Arial" w:hAnsi="Arial" w:cs="Arial"/>
                <w:color w:val="00B050"/>
                <w:lang w:eastAsia="ja-JP"/>
              </w:rPr>
              <w:t xml:space="preserve">: </w:t>
            </w:r>
            <w:r w:rsidR="00045D43">
              <w:rPr>
                <w:rFonts w:ascii="Arial" w:hAnsi="Arial" w:cs="Arial"/>
                <w:color w:val="00B050"/>
                <w:lang w:eastAsia="ja-JP"/>
              </w:rPr>
              <w:t>10</w:t>
            </w:r>
            <w:r w:rsidR="006E1BFF" w:rsidRPr="006E1BFF">
              <w:rPr>
                <w:rFonts w:ascii="Arial" w:hAnsi="Arial" w:cs="Arial"/>
                <w:color w:val="00B050"/>
                <w:lang w:eastAsia="ja-JP"/>
              </w:rPr>
              <w:t>0</w:t>
            </w:r>
            <w:r w:rsidRPr="006E1BFF">
              <w:rPr>
                <w:rFonts w:ascii="Arial" w:hAnsi="Arial" w:cs="Arial"/>
                <w:color w:val="00B050"/>
                <w:lang w:eastAsia="ja-JP"/>
              </w:rPr>
              <w:t>%</w:t>
            </w:r>
          </w:p>
        </w:tc>
        <w:tc>
          <w:tcPr>
            <w:tcW w:w="1694" w:type="dxa"/>
            <w:gridSpan w:val="2"/>
          </w:tcPr>
          <w:p w14:paraId="70DECF59" w14:textId="618951A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E1BFF" w:rsidRPr="006E1BFF">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E5BD525" w:rsidR="00EF4800" w:rsidRPr="008836AC" w:rsidRDefault="0081376B" w:rsidP="001A248F">
            <w:pPr>
              <w:tabs>
                <w:tab w:val="left" w:pos="567"/>
              </w:tabs>
              <w:spacing w:after="0"/>
              <w:rPr>
                <w:rFonts w:ascii="Arial" w:hAnsi="Arial" w:cs="Arial"/>
                <w:color w:val="FF0000"/>
              </w:rPr>
            </w:pPr>
            <w:r w:rsidRPr="0081376B">
              <w:rPr>
                <w:rFonts w:ascii="Arial" w:hAnsi="Arial" w:cs="Arial"/>
              </w:rPr>
              <w:t>RAN</w:t>
            </w:r>
            <w:r>
              <w:rPr>
                <w:rFonts w:ascii="Arial" w:hAnsi="Arial" w:cs="Arial"/>
              </w:rPr>
              <w:t xml:space="preserve"> WG</w:t>
            </w:r>
            <w:r w:rsidRPr="0081376B">
              <w:rPr>
                <w:rFonts w:ascii="Arial" w:hAnsi="Arial" w:cs="Arial"/>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B5AE2D7" w:rsidR="006C4E32" w:rsidRPr="008836AC" w:rsidRDefault="0081376B"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9C0EF53" w:rsidR="006C4E32" w:rsidRPr="008836AC" w:rsidRDefault="0081376B"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A5C8E7F" w:rsidR="006C4E32" w:rsidRPr="008836AC" w:rsidRDefault="0081376B" w:rsidP="001A248F">
            <w:pPr>
              <w:tabs>
                <w:tab w:val="left" w:pos="567"/>
              </w:tabs>
              <w:spacing w:after="0"/>
              <w:rPr>
                <w:rFonts w:ascii="Arial" w:hAnsi="Arial" w:cs="Arial"/>
              </w:rPr>
            </w:pPr>
            <w:r>
              <w:rPr>
                <w:rFonts w:ascii="Arial" w:hAnsi="Arial" w:cs="Arial"/>
              </w:rPr>
              <w:t>dominique.everaere@ericsson.com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A128EC2" w:rsidR="00D22398" w:rsidRPr="008836AC" w:rsidRDefault="00C21339" w:rsidP="00C4666A">
            <w:pPr>
              <w:pStyle w:val="TAL"/>
              <w:jc w:val="center"/>
              <w:rPr>
                <w:color w:val="FF0000"/>
                <w:lang w:eastAsia="ja-JP"/>
              </w:rPr>
            </w:pPr>
            <w:r w:rsidRPr="006E1BFF">
              <w:rPr>
                <w:color w:val="00B05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F18BF8A" w:rsidR="00701410" w:rsidRDefault="00701410" w:rsidP="00701410">
      <w:pPr>
        <w:pStyle w:val="Heading4"/>
        <w:rPr>
          <w:lang w:eastAsia="ja-JP"/>
        </w:rPr>
      </w:pPr>
      <w:r>
        <w:rPr>
          <w:lang w:eastAsia="ja-JP"/>
        </w:rPr>
        <w:t>2.4.1</w:t>
      </w:r>
      <w:r>
        <w:rPr>
          <w:lang w:eastAsia="ja-JP"/>
        </w:rPr>
        <w:tab/>
        <w:t>Agreements</w:t>
      </w:r>
    </w:p>
    <w:p w14:paraId="7C5F79DE" w14:textId="09034601" w:rsidR="00EB3001" w:rsidRDefault="006E1BFF" w:rsidP="006E1BFF">
      <w:pPr>
        <w:rPr>
          <w:lang w:eastAsia="ja-JP"/>
        </w:rPr>
      </w:pPr>
      <w:r>
        <w:rPr>
          <w:lang w:eastAsia="ja-JP"/>
        </w:rPr>
        <w:tab/>
      </w:r>
      <w:r w:rsidR="00EB3001">
        <w:rPr>
          <w:lang w:eastAsia="ja-JP"/>
        </w:rPr>
        <w:t>System parameters</w:t>
      </w:r>
      <w:r w:rsidR="00100484">
        <w:rPr>
          <w:lang w:eastAsia="ja-JP"/>
        </w:rPr>
        <w:t>. [4]</w:t>
      </w:r>
      <w:r w:rsidR="00045D43">
        <w:rPr>
          <w:lang w:eastAsia="ja-JP"/>
        </w:rPr>
        <w:t xml:space="preserve"> and [5]</w:t>
      </w:r>
    </w:p>
    <w:p w14:paraId="6378EA4C" w14:textId="0390FE70" w:rsidR="006E1BFF" w:rsidRDefault="006E1BFF" w:rsidP="00EB3001">
      <w:pPr>
        <w:ind w:firstLine="567"/>
        <w:rPr>
          <w:lang w:eastAsia="ja-JP"/>
        </w:rPr>
      </w:pPr>
      <w:r>
        <w:rPr>
          <w:lang w:eastAsia="ja-JP"/>
        </w:rPr>
        <w:t>BS RF requirements.</w:t>
      </w:r>
      <w:r w:rsidR="00100484">
        <w:rPr>
          <w:lang w:eastAsia="ja-JP"/>
        </w:rPr>
        <w:t xml:space="preserve"> [4]</w:t>
      </w:r>
      <w:r w:rsidR="00045D43">
        <w:rPr>
          <w:lang w:eastAsia="ja-JP"/>
        </w:rPr>
        <w:t xml:space="preserve"> and [5]</w:t>
      </w:r>
    </w:p>
    <w:p w14:paraId="2E4B3239" w14:textId="6C7DC05D" w:rsidR="00EB3001" w:rsidRDefault="00EB3001" w:rsidP="006E1BFF">
      <w:pPr>
        <w:rPr>
          <w:lang w:eastAsia="ja-JP"/>
        </w:rPr>
      </w:pPr>
      <w:r>
        <w:rPr>
          <w:lang w:eastAsia="ja-JP"/>
        </w:rPr>
        <w:tab/>
        <w:t>UE RF requirements.</w:t>
      </w:r>
      <w:r w:rsidR="00100484">
        <w:rPr>
          <w:lang w:eastAsia="ja-JP"/>
        </w:rPr>
        <w:t xml:space="preserve"> [4]</w:t>
      </w:r>
      <w:r w:rsidR="00045D43">
        <w:rPr>
          <w:lang w:eastAsia="ja-JP"/>
        </w:rPr>
        <w:t xml:space="preserve"> and [5]</w:t>
      </w:r>
    </w:p>
    <w:p w14:paraId="7FF16A6F" w14:textId="639A42FE" w:rsidR="00045D43" w:rsidRPr="006E1BFF" w:rsidRDefault="00045D43" w:rsidP="006E1BFF">
      <w:pPr>
        <w:rPr>
          <w:lang w:eastAsia="ja-JP"/>
        </w:rPr>
      </w:pPr>
      <w:r>
        <w:rPr>
          <w:lang w:eastAsia="ja-JP"/>
        </w:rPr>
        <w:tab/>
        <w:t>CRs agreed.</w:t>
      </w:r>
      <w:r w:rsidR="00523559">
        <w:rPr>
          <w:lang w:eastAsia="ja-JP"/>
        </w:rPr>
        <w:t xml:space="preserve"> [6] to [17]</w:t>
      </w:r>
    </w:p>
    <w:p w14:paraId="37D259DA" w14:textId="68D2AECC" w:rsidR="00701410" w:rsidRDefault="00701410" w:rsidP="00701410">
      <w:pPr>
        <w:pStyle w:val="Heading4"/>
        <w:rPr>
          <w:lang w:eastAsia="ja-JP"/>
        </w:rPr>
      </w:pPr>
      <w:r>
        <w:rPr>
          <w:lang w:eastAsia="ja-JP"/>
        </w:rPr>
        <w:lastRenderedPageBreak/>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26A67301" w:rsidR="003E3A1A" w:rsidRPr="00486358" w:rsidRDefault="00486358" w:rsidP="003E3A1A">
      <w:pPr>
        <w:overflowPunct/>
        <w:autoSpaceDE/>
        <w:autoSpaceDN/>
        <w:snapToGrid w:val="0"/>
        <w:spacing w:after="0"/>
        <w:textAlignment w:val="auto"/>
        <w:rPr>
          <w:rFonts w:ascii="Arial" w:hAnsi="Arial" w:cs="Arial"/>
          <w:b/>
          <w:bCs/>
          <w:u w:val="single"/>
          <w:lang w:eastAsia="ja-JP"/>
        </w:rPr>
      </w:pPr>
      <w:r w:rsidRPr="00486358">
        <w:rPr>
          <w:rFonts w:ascii="Arial" w:hAnsi="Arial" w:cs="Arial"/>
          <w:b/>
          <w:bCs/>
          <w:u w:val="single"/>
          <w:lang w:eastAsia="ja-JP"/>
        </w:rPr>
        <w:t>RAN4-98e</w:t>
      </w:r>
    </w:p>
    <w:p w14:paraId="106C7E2B" w14:textId="77777777" w:rsidR="00486358" w:rsidRDefault="00486358" w:rsidP="003E3A1A">
      <w:pPr>
        <w:overflowPunct/>
        <w:autoSpaceDE/>
        <w:autoSpaceDN/>
        <w:snapToGrid w:val="0"/>
        <w:spacing w:after="0"/>
        <w:textAlignment w:val="auto"/>
        <w:rPr>
          <w:rFonts w:ascii="Arial" w:hAnsi="Arial" w:cs="Arial"/>
          <w:lang w:eastAsia="ja-JP"/>
        </w:rPr>
      </w:pPr>
    </w:p>
    <w:p w14:paraId="5A96BE5C" w14:textId="1CFACA8E" w:rsidR="00486358" w:rsidRPr="00486358" w:rsidRDefault="00C27D2B" w:rsidP="003E3A1A">
      <w:pPr>
        <w:overflowPunct/>
        <w:autoSpaceDE/>
        <w:autoSpaceDN/>
        <w:snapToGrid w:val="0"/>
        <w:spacing w:after="0"/>
        <w:textAlignment w:val="auto"/>
        <w:rPr>
          <w:rFonts w:ascii="Arial" w:hAnsi="Arial" w:cs="Arial"/>
          <w:lang w:eastAsia="ja-JP"/>
        </w:rPr>
      </w:pPr>
      <w:r>
        <w:rPr>
          <w:rFonts w:ascii="Arial" w:hAnsi="Arial" w:cs="Arial"/>
          <w:lang w:eastAsia="ja-JP"/>
        </w:rPr>
        <w:t xml:space="preserve">[1] </w:t>
      </w:r>
      <w:r>
        <w:rPr>
          <w:rFonts w:ascii="Arial" w:hAnsi="Arial" w:cs="Arial"/>
          <w:lang w:eastAsia="ja-JP"/>
        </w:rPr>
        <w:tab/>
      </w:r>
      <w:r w:rsidR="00486358">
        <w:rPr>
          <w:rFonts w:ascii="Arial" w:hAnsi="Arial" w:cs="Arial"/>
          <w:lang w:eastAsia="ja-JP"/>
        </w:rPr>
        <w:t>R4-210</w:t>
      </w:r>
      <w:r>
        <w:rPr>
          <w:rFonts w:ascii="Arial" w:hAnsi="Arial" w:cs="Arial"/>
          <w:lang w:eastAsia="ja-JP"/>
        </w:rPr>
        <w:t>21</w:t>
      </w:r>
      <w:r w:rsidR="009452C6">
        <w:rPr>
          <w:rFonts w:ascii="Arial" w:hAnsi="Arial" w:cs="Arial"/>
          <w:lang w:eastAsia="ja-JP"/>
        </w:rPr>
        <w:t>71</w:t>
      </w:r>
      <w:r>
        <w:rPr>
          <w:rFonts w:ascii="Arial" w:hAnsi="Arial" w:cs="Arial"/>
          <w:lang w:eastAsia="ja-JP"/>
        </w:rPr>
        <w:tab/>
      </w:r>
      <w:r>
        <w:rPr>
          <w:rFonts w:ascii="Arial" w:hAnsi="Arial" w:cs="Arial"/>
          <w:lang w:eastAsia="ja-JP"/>
        </w:rPr>
        <w:tab/>
      </w:r>
      <w:r w:rsidRPr="00C27D2B">
        <w:rPr>
          <w:rFonts w:ascii="Arial" w:hAnsi="Arial" w:cs="Arial"/>
          <w:lang w:eastAsia="ja-JP"/>
        </w:rPr>
        <w:t>New NR band n</w:t>
      </w:r>
      <w:r w:rsidR="009452C6">
        <w:rPr>
          <w:rFonts w:ascii="Arial" w:hAnsi="Arial" w:cs="Arial"/>
          <w:lang w:eastAsia="ja-JP"/>
        </w:rPr>
        <w:t>85</w:t>
      </w:r>
      <w:r w:rsidRPr="00C27D2B">
        <w:rPr>
          <w:rFonts w:ascii="Arial" w:hAnsi="Arial" w:cs="Arial"/>
          <w:lang w:eastAsia="ja-JP"/>
        </w:rPr>
        <w:t xml:space="preserve"> - BS RF impacts</w:t>
      </w:r>
      <w:r>
        <w:rPr>
          <w:rFonts w:ascii="Arial" w:hAnsi="Arial" w:cs="Arial"/>
          <w:lang w:eastAsia="ja-JP"/>
        </w:rPr>
        <w:t>, Ericsson</w:t>
      </w:r>
    </w:p>
    <w:p w14:paraId="3FDB34D0" w14:textId="7DFF2543" w:rsidR="00C27D2B" w:rsidRPr="00486358" w:rsidRDefault="00C27D2B" w:rsidP="00C27D2B">
      <w:pPr>
        <w:overflowPunct/>
        <w:autoSpaceDE/>
        <w:autoSpaceDN/>
        <w:snapToGrid w:val="0"/>
        <w:spacing w:after="0"/>
        <w:textAlignment w:val="auto"/>
        <w:rPr>
          <w:rFonts w:ascii="Arial" w:hAnsi="Arial" w:cs="Arial"/>
          <w:lang w:eastAsia="ja-JP"/>
        </w:rPr>
      </w:pPr>
      <w:r>
        <w:rPr>
          <w:rFonts w:ascii="Arial" w:hAnsi="Arial" w:cs="Arial"/>
          <w:lang w:eastAsia="ja-JP"/>
        </w:rPr>
        <w:t xml:space="preserve">[2] </w:t>
      </w:r>
      <w:r>
        <w:rPr>
          <w:rFonts w:ascii="Arial" w:hAnsi="Arial" w:cs="Arial"/>
          <w:lang w:eastAsia="ja-JP"/>
        </w:rPr>
        <w:tab/>
        <w:t>R4-210217</w:t>
      </w:r>
      <w:r w:rsidR="009452C6">
        <w:rPr>
          <w:rFonts w:ascii="Arial" w:hAnsi="Arial" w:cs="Arial"/>
          <w:lang w:eastAsia="ja-JP"/>
        </w:rPr>
        <w:t>2</w:t>
      </w:r>
      <w:r>
        <w:rPr>
          <w:rFonts w:ascii="Arial" w:hAnsi="Arial" w:cs="Arial"/>
          <w:lang w:eastAsia="ja-JP"/>
        </w:rPr>
        <w:tab/>
      </w:r>
      <w:r>
        <w:rPr>
          <w:rFonts w:ascii="Arial" w:hAnsi="Arial" w:cs="Arial"/>
          <w:lang w:eastAsia="ja-JP"/>
        </w:rPr>
        <w:tab/>
      </w:r>
      <w:r w:rsidRPr="00C27D2B">
        <w:rPr>
          <w:rFonts w:ascii="Arial" w:hAnsi="Arial" w:cs="Arial"/>
          <w:lang w:eastAsia="ja-JP"/>
        </w:rPr>
        <w:t>New NR band n</w:t>
      </w:r>
      <w:r w:rsidR="009452C6">
        <w:rPr>
          <w:rFonts w:ascii="Arial" w:hAnsi="Arial" w:cs="Arial"/>
          <w:lang w:eastAsia="ja-JP"/>
        </w:rPr>
        <w:t>85</w:t>
      </w:r>
      <w:r w:rsidRPr="00C27D2B">
        <w:rPr>
          <w:rFonts w:ascii="Arial" w:hAnsi="Arial" w:cs="Arial"/>
          <w:lang w:eastAsia="ja-JP"/>
        </w:rPr>
        <w:t xml:space="preserve"> - </w:t>
      </w:r>
      <w:r>
        <w:rPr>
          <w:rFonts w:ascii="Arial" w:hAnsi="Arial" w:cs="Arial"/>
          <w:lang w:eastAsia="ja-JP"/>
        </w:rPr>
        <w:t>UE</w:t>
      </w:r>
      <w:r w:rsidRPr="00C27D2B">
        <w:rPr>
          <w:rFonts w:ascii="Arial" w:hAnsi="Arial" w:cs="Arial"/>
          <w:lang w:eastAsia="ja-JP"/>
        </w:rPr>
        <w:t xml:space="preserve"> RF impacts</w:t>
      </w:r>
      <w:r>
        <w:rPr>
          <w:rFonts w:ascii="Arial" w:hAnsi="Arial" w:cs="Arial"/>
          <w:lang w:eastAsia="ja-JP"/>
        </w:rPr>
        <w:t>, Ericsson</w:t>
      </w:r>
    </w:p>
    <w:p w14:paraId="5785F1CB" w14:textId="5FCDB916" w:rsidR="00C27D2B" w:rsidRPr="00486358" w:rsidRDefault="00C27D2B" w:rsidP="00C27D2B">
      <w:pPr>
        <w:overflowPunct/>
        <w:autoSpaceDE/>
        <w:autoSpaceDN/>
        <w:snapToGrid w:val="0"/>
        <w:spacing w:after="0"/>
        <w:textAlignment w:val="auto"/>
        <w:rPr>
          <w:rFonts w:ascii="Arial" w:hAnsi="Arial" w:cs="Arial"/>
          <w:lang w:eastAsia="ja-JP"/>
        </w:rPr>
      </w:pPr>
      <w:r>
        <w:rPr>
          <w:rFonts w:ascii="Arial" w:hAnsi="Arial" w:cs="Arial"/>
          <w:lang w:eastAsia="ja-JP"/>
        </w:rPr>
        <w:t xml:space="preserve">[3] </w:t>
      </w:r>
      <w:r>
        <w:rPr>
          <w:rFonts w:ascii="Arial" w:hAnsi="Arial" w:cs="Arial"/>
          <w:lang w:eastAsia="ja-JP"/>
        </w:rPr>
        <w:tab/>
        <w:t>R4-2102</w:t>
      </w:r>
      <w:r w:rsidR="009452C6">
        <w:rPr>
          <w:rFonts w:ascii="Arial" w:hAnsi="Arial" w:cs="Arial"/>
          <w:lang w:eastAsia="ja-JP"/>
        </w:rPr>
        <w:t>509</w:t>
      </w:r>
      <w:r>
        <w:rPr>
          <w:rFonts w:ascii="Arial" w:hAnsi="Arial" w:cs="Arial"/>
          <w:lang w:eastAsia="ja-JP"/>
        </w:rPr>
        <w:tab/>
      </w:r>
      <w:r>
        <w:rPr>
          <w:rFonts w:ascii="Arial" w:hAnsi="Arial" w:cs="Arial"/>
          <w:lang w:eastAsia="ja-JP"/>
        </w:rPr>
        <w:tab/>
      </w:r>
      <w:r w:rsidRPr="00C27D2B">
        <w:rPr>
          <w:rFonts w:ascii="Arial" w:hAnsi="Arial" w:cs="Arial"/>
          <w:lang w:eastAsia="ja-JP"/>
        </w:rPr>
        <w:t>Introduction of band n</w:t>
      </w:r>
      <w:r w:rsidR="009452C6">
        <w:rPr>
          <w:rFonts w:ascii="Arial" w:hAnsi="Arial" w:cs="Arial"/>
          <w:lang w:eastAsia="ja-JP"/>
        </w:rPr>
        <w:t>85</w:t>
      </w:r>
      <w:r>
        <w:rPr>
          <w:rFonts w:ascii="Arial" w:hAnsi="Arial" w:cs="Arial"/>
          <w:lang w:eastAsia="ja-JP"/>
        </w:rPr>
        <w:t>, Huawei, HiSilicon</w:t>
      </w:r>
    </w:p>
    <w:p w14:paraId="4899D79B" w14:textId="5DA1419E" w:rsidR="00C27D2B" w:rsidRDefault="00C27D2B" w:rsidP="00C27D2B">
      <w:pPr>
        <w:overflowPunct/>
        <w:autoSpaceDE/>
        <w:autoSpaceDN/>
        <w:snapToGrid w:val="0"/>
        <w:spacing w:after="0"/>
        <w:textAlignment w:val="auto"/>
        <w:rPr>
          <w:rFonts w:ascii="Arial" w:hAnsi="Arial" w:cs="Arial"/>
          <w:lang w:eastAsia="ja-JP"/>
        </w:rPr>
      </w:pPr>
      <w:r>
        <w:rPr>
          <w:rFonts w:ascii="Arial" w:hAnsi="Arial" w:cs="Arial"/>
          <w:lang w:eastAsia="ja-JP"/>
        </w:rPr>
        <w:t xml:space="preserve">[4] </w:t>
      </w:r>
      <w:r>
        <w:rPr>
          <w:rFonts w:ascii="Arial" w:hAnsi="Arial" w:cs="Arial"/>
          <w:lang w:eastAsia="ja-JP"/>
        </w:rPr>
        <w:tab/>
        <w:t>R4-210</w:t>
      </w:r>
      <w:r w:rsidR="006C6C18">
        <w:rPr>
          <w:rFonts w:ascii="Arial" w:hAnsi="Arial" w:cs="Arial"/>
          <w:lang w:eastAsia="ja-JP"/>
        </w:rPr>
        <w:t>321</w:t>
      </w:r>
      <w:r w:rsidR="000F3C7B">
        <w:rPr>
          <w:rFonts w:ascii="Arial" w:hAnsi="Arial" w:cs="Arial"/>
          <w:lang w:eastAsia="ja-JP"/>
        </w:rPr>
        <w:t>9</w:t>
      </w:r>
      <w:r w:rsidR="006C6C18">
        <w:rPr>
          <w:rFonts w:ascii="Arial" w:hAnsi="Arial" w:cs="Arial"/>
          <w:lang w:eastAsia="ja-JP"/>
        </w:rPr>
        <w:tab/>
      </w:r>
      <w:r w:rsidR="006C6C18">
        <w:rPr>
          <w:rFonts w:ascii="Arial" w:hAnsi="Arial" w:cs="Arial"/>
          <w:lang w:eastAsia="ja-JP"/>
        </w:rPr>
        <w:tab/>
      </w:r>
      <w:r w:rsidR="00465409" w:rsidRPr="00465409">
        <w:rPr>
          <w:rFonts w:ascii="Arial" w:hAnsi="Arial" w:cs="Arial"/>
          <w:lang w:eastAsia="ja-JP"/>
        </w:rPr>
        <w:t>WF on the introduction of band n</w:t>
      </w:r>
      <w:r w:rsidR="009452C6">
        <w:rPr>
          <w:rFonts w:ascii="Arial" w:hAnsi="Arial" w:cs="Arial"/>
          <w:lang w:eastAsia="ja-JP"/>
        </w:rPr>
        <w:t>85</w:t>
      </w:r>
      <w:r w:rsidR="00465409" w:rsidRPr="00465409">
        <w:rPr>
          <w:rFonts w:ascii="Arial" w:hAnsi="Arial" w:cs="Arial"/>
          <w:lang w:eastAsia="ja-JP"/>
        </w:rPr>
        <w:t>, Ericsson</w:t>
      </w:r>
    </w:p>
    <w:p w14:paraId="65180C34" w14:textId="77777777" w:rsidR="004E2D7A" w:rsidRDefault="004E2D7A" w:rsidP="00C27D2B">
      <w:pPr>
        <w:overflowPunct/>
        <w:autoSpaceDE/>
        <w:autoSpaceDN/>
        <w:snapToGrid w:val="0"/>
        <w:spacing w:after="0"/>
        <w:textAlignment w:val="auto"/>
        <w:rPr>
          <w:rFonts w:ascii="Arial" w:hAnsi="Arial" w:cs="Arial"/>
          <w:lang w:eastAsia="ja-JP"/>
        </w:rPr>
      </w:pPr>
    </w:p>
    <w:p w14:paraId="0B2B62F4" w14:textId="351349C2" w:rsidR="004E2D7A" w:rsidRPr="00486358" w:rsidRDefault="004E2D7A" w:rsidP="004E2D7A">
      <w:pPr>
        <w:overflowPunct/>
        <w:autoSpaceDE/>
        <w:autoSpaceDN/>
        <w:snapToGrid w:val="0"/>
        <w:spacing w:after="0"/>
        <w:textAlignment w:val="auto"/>
        <w:rPr>
          <w:rFonts w:ascii="Arial" w:hAnsi="Arial" w:cs="Arial"/>
          <w:b/>
          <w:bCs/>
          <w:u w:val="single"/>
          <w:lang w:eastAsia="ja-JP"/>
        </w:rPr>
      </w:pPr>
      <w:r w:rsidRPr="00486358">
        <w:rPr>
          <w:rFonts w:ascii="Arial" w:hAnsi="Arial" w:cs="Arial"/>
          <w:b/>
          <w:bCs/>
          <w:u w:val="single"/>
          <w:lang w:eastAsia="ja-JP"/>
        </w:rPr>
        <w:t>RAN4-98</w:t>
      </w:r>
      <w:r>
        <w:rPr>
          <w:rFonts w:ascii="Arial" w:hAnsi="Arial" w:cs="Arial"/>
          <w:b/>
          <w:bCs/>
          <w:u w:val="single"/>
          <w:lang w:eastAsia="ja-JP"/>
        </w:rPr>
        <w:t>-bis-</w:t>
      </w:r>
      <w:r w:rsidRPr="00486358">
        <w:rPr>
          <w:rFonts w:ascii="Arial" w:hAnsi="Arial" w:cs="Arial"/>
          <w:b/>
          <w:bCs/>
          <w:u w:val="single"/>
          <w:lang w:eastAsia="ja-JP"/>
        </w:rPr>
        <w:t>e</w:t>
      </w:r>
    </w:p>
    <w:p w14:paraId="0E5F3F84" w14:textId="669922D2" w:rsidR="00045D43" w:rsidRPr="00486358" w:rsidRDefault="00045D43" w:rsidP="00C27D2B">
      <w:pPr>
        <w:overflowPunct/>
        <w:autoSpaceDE/>
        <w:autoSpaceDN/>
        <w:snapToGrid w:val="0"/>
        <w:spacing w:after="0"/>
        <w:textAlignment w:val="auto"/>
        <w:rPr>
          <w:rFonts w:ascii="Arial" w:hAnsi="Arial" w:cs="Arial"/>
          <w:lang w:eastAsia="ja-JP"/>
        </w:rPr>
      </w:pPr>
      <w:r>
        <w:rPr>
          <w:rFonts w:ascii="Arial" w:hAnsi="Arial" w:cs="Arial"/>
          <w:lang w:eastAsia="ja-JP"/>
        </w:rPr>
        <w:t>[5]</w:t>
      </w:r>
      <w:r>
        <w:rPr>
          <w:rFonts w:ascii="Arial" w:hAnsi="Arial" w:cs="Arial"/>
          <w:lang w:eastAsia="ja-JP"/>
        </w:rPr>
        <w:tab/>
        <w:t>R4-2105372</w:t>
      </w:r>
      <w:r>
        <w:rPr>
          <w:rFonts w:ascii="Arial" w:hAnsi="Arial" w:cs="Arial"/>
          <w:lang w:eastAsia="ja-JP"/>
        </w:rPr>
        <w:tab/>
      </w:r>
      <w:r>
        <w:rPr>
          <w:rFonts w:ascii="Arial" w:hAnsi="Arial" w:cs="Arial"/>
          <w:lang w:eastAsia="ja-JP"/>
        </w:rPr>
        <w:tab/>
      </w:r>
      <w:r w:rsidRPr="00465409">
        <w:rPr>
          <w:rFonts w:ascii="Arial" w:hAnsi="Arial" w:cs="Arial"/>
          <w:lang w:eastAsia="ja-JP"/>
        </w:rPr>
        <w:t>WF on the introduction of band n</w:t>
      </w:r>
      <w:r>
        <w:rPr>
          <w:rFonts w:ascii="Arial" w:hAnsi="Arial" w:cs="Arial"/>
          <w:lang w:eastAsia="ja-JP"/>
        </w:rPr>
        <w:t>85</w:t>
      </w:r>
      <w:r w:rsidRPr="00465409">
        <w:rPr>
          <w:rFonts w:ascii="Arial" w:hAnsi="Arial" w:cs="Arial"/>
          <w:lang w:eastAsia="ja-JP"/>
        </w:rPr>
        <w:t>, Ericsson</w:t>
      </w:r>
    </w:p>
    <w:p w14:paraId="315AD1E7" w14:textId="4001700B" w:rsidR="00701410" w:rsidRDefault="00701410" w:rsidP="003E3A1A">
      <w:pPr>
        <w:overflowPunct/>
        <w:autoSpaceDE/>
        <w:autoSpaceDN/>
        <w:snapToGrid w:val="0"/>
        <w:spacing w:after="0"/>
        <w:textAlignment w:val="auto"/>
        <w:rPr>
          <w:rFonts w:ascii="Arial" w:hAnsi="Arial" w:cs="Arial"/>
          <w:lang w:eastAsia="ja-JP"/>
        </w:rPr>
      </w:pPr>
    </w:p>
    <w:p w14:paraId="75614A54" w14:textId="700B1BA0" w:rsidR="004E2D7A" w:rsidRPr="00486358" w:rsidRDefault="004E2D7A" w:rsidP="004E2D7A">
      <w:pPr>
        <w:overflowPunct/>
        <w:autoSpaceDE/>
        <w:autoSpaceDN/>
        <w:snapToGrid w:val="0"/>
        <w:spacing w:after="0"/>
        <w:textAlignment w:val="auto"/>
        <w:rPr>
          <w:rFonts w:ascii="Arial" w:hAnsi="Arial" w:cs="Arial"/>
          <w:b/>
          <w:bCs/>
          <w:u w:val="single"/>
          <w:lang w:eastAsia="ja-JP"/>
        </w:rPr>
      </w:pPr>
      <w:r w:rsidRPr="00486358">
        <w:rPr>
          <w:rFonts w:ascii="Arial" w:hAnsi="Arial" w:cs="Arial"/>
          <w:b/>
          <w:bCs/>
          <w:u w:val="single"/>
          <w:lang w:eastAsia="ja-JP"/>
        </w:rPr>
        <w:t>RAN4-9</w:t>
      </w:r>
      <w:r>
        <w:rPr>
          <w:rFonts w:ascii="Arial" w:hAnsi="Arial" w:cs="Arial"/>
          <w:b/>
          <w:bCs/>
          <w:u w:val="single"/>
          <w:lang w:eastAsia="ja-JP"/>
        </w:rPr>
        <w:t>9</w:t>
      </w:r>
      <w:r w:rsidRPr="00486358">
        <w:rPr>
          <w:rFonts w:ascii="Arial" w:hAnsi="Arial" w:cs="Arial"/>
          <w:b/>
          <w:bCs/>
          <w:u w:val="single"/>
          <w:lang w:eastAsia="ja-JP"/>
        </w:rPr>
        <w:t>e</w:t>
      </w:r>
    </w:p>
    <w:p w14:paraId="1234244D" w14:textId="3BA8D2CE" w:rsidR="004E2D7A" w:rsidRDefault="004E2D7A" w:rsidP="003E3A1A">
      <w:pPr>
        <w:overflowPunct/>
        <w:autoSpaceDE/>
        <w:autoSpaceDN/>
        <w:snapToGrid w:val="0"/>
        <w:spacing w:after="0"/>
        <w:textAlignment w:val="auto"/>
        <w:rPr>
          <w:rFonts w:ascii="Arial" w:hAnsi="Arial" w:cs="Arial"/>
          <w:lang w:eastAsia="ja-JP"/>
        </w:rPr>
      </w:pPr>
      <w:r>
        <w:rPr>
          <w:rFonts w:ascii="Arial" w:hAnsi="Arial" w:cs="Arial"/>
          <w:lang w:eastAsia="ja-JP"/>
        </w:rPr>
        <w:t>[6]</w:t>
      </w:r>
      <w:r>
        <w:rPr>
          <w:rFonts w:ascii="Arial" w:hAnsi="Arial" w:cs="Arial"/>
          <w:lang w:eastAsia="ja-JP"/>
        </w:rPr>
        <w:tab/>
        <w:t>R4-2107984</w:t>
      </w:r>
      <w:r>
        <w:rPr>
          <w:rFonts w:ascii="Arial" w:hAnsi="Arial" w:cs="Arial"/>
          <w:lang w:eastAsia="ja-JP"/>
        </w:rPr>
        <w:tab/>
      </w:r>
      <w:r>
        <w:rPr>
          <w:rFonts w:ascii="Arial" w:hAnsi="Arial" w:cs="Arial"/>
          <w:lang w:eastAsia="ja-JP"/>
        </w:rPr>
        <w:tab/>
        <w:t>CR to TS 38.101-1: introduction of band n85</w:t>
      </w:r>
    </w:p>
    <w:p w14:paraId="028BE9F3" w14:textId="76AFD5CA" w:rsidR="004E2D7A" w:rsidRDefault="004E2D7A" w:rsidP="004E2D7A">
      <w:pPr>
        <w:overflowPunct/>
        <w:autoSpaceDE/>
        <w:autoSpaceDN/>
        <w:snapToGrid w:val="0"/>
        <w:spacing w:after="0"/>
        <w:textAlignment w:val="auto"/>
        <w:rPr>
          <w:rFonts w:ascii="Arial" w:hAnsi="Arial" w:cs="Arial"/>
          <w:lang w:eastAsia="ja-JP"/>
        </w:rPr>
      </w:pPr>
      <w:r>
        <w:rPr>
          <w:rFonts w:ascii="Arial" w:hAnsi="Arial" w:cs="Arial"/>
          <w:lang w:eastAsia="ja-JP"/>
        </w:rPr>
        <w:t>[7]</w:t>
      </w:r>
      <w:r>
        <w:rPr>
          <w:rFonts w:ascii="Arial" w:hAnsi="Arial" w:cs="Arial"/>
          <w:lang w:eastAsia="ja-JP"/>
        </w:rPr>
        <w:tab/>
        <w:t>R4-2107796</w:t>
      </w:r>
      <w:r>
        <w:rPr>
          <w:rFonts w:ascii="Arial" w:hAnsi="Arial" w:cs="Arial"/>
          <w:lang w:eastAsia="ja-JP"/>
        </w:rPr>
        <w:tab/>
      </w:r>
      <w:r>
        <w:rPr>
          <w:rFonts w:ascii="Arial" w:hAnsi="Arial" w:cs="Arial"/>
          <w:lang w:eastAsia="ja-JP"/>
        </w:rPr>
        <w:tab/>
        <w:t>CR to TS 38.104: introduction of band n85</w:t>
      </w:r>
    </w:p>
    <w:p w14:paraId="4C9AB3B2" w14:textId="4B8FD0F3" w:rsidR="004E2D7A" w:rsidRDefault="004E2D7A" w:rsidP="004E2D7A">
      <w:pPr>
        <w:overflowPunct/>
        <w:autoSpaceDE/>
        <w:autoSpaceDN/>
        <w:snapToGrid w:val="0"/>
        <w:spacing w:after="0"/>
        <w:textAlignment w:val="auto"/>
        <w:rPr>
          <w:rFonts w:ascii="Arial" w:hAnsi="Arial" w:cs="Arial"/>
          <w:lang w:eastAsia="ja-JP"/>
        </w:rPr>
      </w:pPr>
      <w:r>
        <w:rPr>
          <w:rFonts w:ascii="Arial" w:hAnsi="Arial" w:cs="Arial"/>
          <w:lang w:eastAsia="ja-JP"/>
        </w:rPr>
        <w:t>[8]</w:t>
      </w:r>
      <w:r>
        <w:rPr>
          <w:rFonts w:ascii="Arial" w:hAnsi="Arial" w:cs="Arial"/>
          <w:lang w:eastAsia="ja-JP"/>
        </w:rPr>
        <w:tab/>
        <w:t>R4-2107798</w:t>
      </w:r>
      <w:r>
        <w:rPr>
          <w:rFonts w:ascii="Arial" w:hAnsi="Arial" w:cs="Arial"/>
          <w:lang w:eastAsia="ja-JP"/>
        </w:rPr>
        <w:tab/>
      </w:r>
      <w:r>
        <w:rPr>
          <w:rFonts w:ascii="Arial" w:hAnsi="Arial" w:cs="Arial"/>
          <w:lang w:eastAsia="ja-JP"/>
        </w:rPr>
        <w:tab/>
        <w:t>CR to TS 38.141-1: introduction of band n85</w:t>
      </w:r>
      <w:r>
        <w:rPr>
          <w:rFonts w:ascii="Arial" w:hAnsi="Arial" w:cs="Arial"/>
          <w:lang w:eastAsia="ja-JP"/>
        </w:rPr>
        <w:tab/>
      </w:r>
    </w:p>
    <w:p w14:paraId="65EC88C7" w14:textId="4F4E86B9" w:rsidR="004E2D7A" w:rsidRDefault="004E2D7A" w:rsidP="004E2D7A">
      <w:pPr>
        <w:overflowPunct/>
        <w:autoSpaceDE/>
        <w:autoSpaceDN/>
        <w:snapToGrid w:val="0"/>
        <w:spacing w:after="0"/>
        <w:textAlignment w:val="auto"/>
        <w:rPr>
          <w:rFonts w:ascii="Arial" w:hAnsi="Arial" w:cs="Arial"/>
          <w:lang w:eastAsia="ja-JP"/>
        </w:rPr>
      </w:pPr>
      <w:r>
        <w:rPr>
          <w:rFonts w:ascii="Arial" w:hAnsi="Arial" w:cs="Arial"/>
          <w:lang w:eastAsia="ja-JP"/>
        </w:rPr>
        <w:t>[9]</w:t>
      </w:r>
      <w:r>
        <w:rPr>
          <w:rFonts w:ascii="Arial" w:hAnsi="Arial" w:cs="Arial"/>
          <w:lang w:eastAsia="ja-JP"/>
        </w:rPr>
        <w:tab/>
        <w:t>R4-2107799</w:t>
      </w:r>
      <w:r>
        <w:rPr>
          <w:rFonts w:ascii="Arial" w:hAnsi="Arial" w:cs="Arial"/>
          <w:lang w:eastAsia="ja-JP"/>
        </w:rPr>
        <w:tab/>
      </w:r>
      <w:r>
        <w:rPr>
          <w:rFonts w:ascii="Arial" w:hAnsi="Arial" w:cs="Arial"/>
          <w:lang w:eastAsia="ja-JP"/>
        </w:rPr>
        <w:tab/>
        <w:t>CR to TS 38.141-2: introduction of band n85</w:t>
      </w:r>
    </w:p>
    <w:p w14:paraId="3E4819AD" w14:textId="23569BD2" w:rsidR="004E2D7A" w:rsidRDefault="004E2D7A" w:rsidP="004E2D7A">
      <w:pPr>
        <w:overflowPunct/>
        <w:autoSpaceDE/>
        <w:autoSpaceDN/>
        <w:snapToGrid w:val="0"/>
        <w:spacing w:after="0"/>
        <w:textAlignment w:val="auto"/>
        <w:rPr>
          <w:rFonts w:ascii="Arial" w:hAnsi="Arial" w:cs="Arial"/>
          <w:lang w:eastAsia="ja-JP"/>
        </w:rPr>
      </w:pPr>
      <w:r>
        <w:rPr>
          <w:rFonts w:ascii="Arial" w:hAnsi="Arial" w:cs="Arial"/>
          <w:lang w:eastAsia="ja-JP"/>
        </w:rPr>
        <w:t>[10]</w:t>
      </w:r>
      <w:r>
        <w:rPr>
          <w:rFonts w:ascii="Arial" w:hAnsi="Arial" w:cs="Arial"/>
          <w:lang w:eastAsia="ja-JP"/>
        </w:rPr>
        <w:tab/>
        <w:t>R4-2110111</w:t>
      </w:r>
      <w:r>
        <w:rPr>
          <w:rFonts w:ascii="Arial" w:hAnsi="Arial" w:cs="Arial"/>
          <w:lang w:eastAsia="ja-JP"/>
        </w:rPr>
        <w:tab/>
      </w:r>
      <w:r>
        <w:rPr>
          <w:rFonts w:ascii="Arial" w:hAnsi="Arial" w:cs="Arial"/>
          <w:lang w:eastAsia="ja-JP"/>
        </w:rPr>
        <w:tab/>
        <w:t>CR to TS 36.104: introduction of band n85</w:t>
      </w:r>
    </w:p>
    <w:p w14:paraId="6F0DE473" w14:textId="2BD849D1" w:rsidR="004E2D7A" w:rsidRDefault="004E2D7A" w:rsidP="004E2D7A">
      <w:pPr>
        <w:overflowPunct/>
        <w:autoSpaceDE/>
        <w:autoSpaceDN/>
        <w:snapToGrid w:val="0"/>
        <w:spacing w:after="0"/>
        <w:textAlignment w:val="auto"/>
        <w:rPr>
          <w:rFonts w:ascii="Arial" w:hAnsi="Arial" w:cs="Arial"/>
          <w:lang w:eastAsia="ja-JP"/>
        </w:rPr>
      </w:pPr>
      <w:r>
        <w:rPr>
          <w:rFonts w:ascii="Arial" w:hAnsi="Arial" w:cs="Arial"/>
          <w:lang w:eastAsia="ja-JP"/>
        </w:rPr>
        <w:t>[11]</w:t>
      </w:r>
      <w:r>
        <w:rPr>
          <w:rFonts w:ascii="Arial" w:hAnsi="Arial" w:cs="Arial"/>
          <w:lang w:eastAsia="ja-JP"/>
        </w:rPr>
        <w:tab/>
        <w:t>R4-2110112</w:t>
      </w:r>
      <w:r>
        <w:rPr>
          <w:rFonts w:ascii="Arial" w:hAnsi="Arial" w:cs="Arial"/>
          <w:lang w:eastAsia="ja-JP"/>
        </w:rPr>
        <w:tab/>
      </w:r>
      <w:r>
        <w:rPr>
          <w:rFonts w:ascii="Arial" w:hAnsi="Arial" w:cs="Arial"/>
          <w:lang w:eastAsia="ja-JP"/>
        </w:rPr>
        <w:tab/>
        <w:t>CR to TS 36.141: introduction of band n85</w:t>
      </w:r>
    </w:p>
    <w:p w14:paraId="0302117B" w14:textId="1395283A" w:rsidR="004E2D7A" w:rsidRDefault="004E2D7A" w:rsidP="004E2D7A">
      <w:pPr>
        <w:overflowPunct/>
        <w:autoSpaceDE/>
        <w:autoSpaceDN/>
        <w:snapToGrid w:val="0"/>
        <w:spacing w:after="0"/>
        <w:textAlignment w:val="auto"/>
        <w:rPr>
          <w:rFonts w:ascii="Arial" w:hAnsi="Arial" w:cs="Arial"/>
          <w:lang w:eastAsia="ja-JP"/>
        </w:rPr>
      </w:pPr>
      <w:r>
        <w:rPr>
          <w:rFonts w:ascii="Arial" w:hAnsi="Arial" w:cs="Arial"/>
          <w:lang w:eastAsia="ja-JP"/>
        </w:rPr>
        <w:t>[12]</w:t>
      </w:r>
      <w:r>
        <w:rPr>
          <w:rFonts w:ascii="Arial" w:hAnsi="Arial" w:cs="Arial"/>
          <w:lang w:eastAsia="ja-JP"/>
        </w:rPr>
        <w:tab/>
        <w:t>R4-2110113</w:t>
      </w:r>
      <w:r>
        <w:rPr>
          <w:rFonts w:ascii="Arial" w:hAnsi="Arial" w:cs="Arial"/>
          <w:lang w:eastAsia="ja-JP"/>
        </w:rPr>
        <w:tab/>
      </w:r>
      <w:r>
        <w:rPr>
          <w:rFonts w:ascii="Arial" w:hAnsi="Arial" w:cs="Arial"/>
          <w:lang w:eastAsia="ja-JP"/>
        </w:rPr>
        <w:tab/>
        <w:t>CR to TS 37.104: introduction of band n85</w:t>
      </w:r>
    </w:p>
    <w:p w14:paraId="01655F59" w14:textId="77290B5E" w:rsidR="004E2D7A" w:rsidRDefault="004E2D7A" w:rsidP="004E2D7A">
      <w:pPr>
        <w:overflowPunct/>
        <w:autoSpaceDE/>
        <w:autoSpaceDN/>
        <w:snapToGrid w:val="0"/>
        <w:spacing w:after="0"/>
        <w:textAlignment w:val="auto"/>
        <w:rPr>
          <w:rFonts w:ascii="Arial" w:hAnsi="Arial" w:cs="Arial"/>
          <w:lang w:eastAsia="ja-JP"/>
        </w:rPr>
      </w:pPr>
      <w:r>
        <w:rPr>
          <w:rFonts w:ascii="Arial" w:hAnsi="Arial" w:cs="Arial"/>
          <w:lang w:eastAsia="ja-JP"/>
        </w:rPr>
        <w:lastRenderedPageBreak/>
        <w:t>[13]</w:t>
      </w:r>
      <w:r>
        <w:rPr>
          <w:rFonts w:ascii="Arial" w:hAnsi="Arial" w:cs="Arial"/>
          <w:lang w:eastAsia="ja-JP"/>
        </w:rPr>
        <w:tab/>
        <w:t>R4-2110014</w:t>
      </w:r>
      <w:r>
        <w:rPr>
          <w:rFonts w:ascii="Arial" w:hAnsi="Arial" w:cs="Arial"/>
          <w:lang w:eastAsia="ja-JP"/>
        </w:rPr>
        <w:tab/>
      </w:r>
      <w:r>
        <w:rPr>
          <w:rFonts w:ascii="Arial" w:hAnsi="Arial" w:cs="Arial"/>
          <w:lang w:eastAsia="ja-JP"/>
        </w:rPr>
        <w:tab/>
        <w:t>CR to TS 37.141: introduction of band n85</w:t>
      </w:r>
    </w:p>
    <w:p w14:paraId="29078DA3" w14:textId="030CDD75" w:rsidR="004E2D7A" w:rsidRDefault="004E2D7A" w:rsidP="004E2D7A">
      <w:pPr>
        <w:overflowPunct/>
        <w:autoSpaceDE/>
        <w:autoSpaceDN/>
        <w:snapToGrid w:val="0"/>
        <w:spacing w:after="0"/>
        <w:textAlignment w:val="auto"/>
        <w:rPr>
          <w:rFonts w:ascii="Arial" w:hAnsi="Arial" w:cs="Arial"/>
          <w:lang w:eastAsia="ja-JP"/>
        </w:rPr>
      </w:pPr>
      <w:r>
        <w:rPr>
          <w:rFonts w:ascii="Arial" w:hAnsi="Arial" w:cs="Arial"/>
          <w:lang w:eastAsia="ja-JP"/>
        </w:rPr>
        <w:t>[14]</w:t>
      </w:r>
      <w:r>
        <w:rPr>
          <w:rFonts w:ascii="Arial" w:hAnsi="Arial" w:cs="Arial"/>
          <w:lang w:eastAsia="ja-JP"/>
        </w:rPr>
        <w:tab/>
        <w:t>R4-2107793</w:t>
      </w:r>
      <w:r>
        <w:rPr>
          <w:rFonts w:ascii="Arial" w:hAnsi="Arial" w:cs="Arial"/>
          <w:lang w:eastAsia="ja-JP"/>
        </w:rPr>
        <w:tab/>
      </w:r>
      <w:r>
        <w:rPr>
          <w:rFonts w:ascii="Arial" w:hAnsi="Arial" w:cs="Arial"/>
          <w:lang w:eastAsia="ja-JP"/>
        </w:rPr>
        <w:tab/>
        <w:t>CR to TS 37.105: introduction of band n85</w:t>
      </w:r>
    </w:p>
    <w:p w14:paraId="21D16873" w14:textId="38EB87F1" w:rsidR="004E2D7A" w:rsidRDefault="004E2D7A" w:rsidP="004E2D7A">
      <w:pPr>
        <w:overflowPunct/>
        <w:autoSpaceDE/>
        <w:autoSpaceDN/>
        <w:snapToGrid w:val="0"/>
        <w:spacing w:after="0"/>
        <w:textAlignment w:val="auto"/>
        <w:rPr>
          <w:rFonts w:ascii="Arial" w:hAnsi="Arial" w:cs="Arial"/>
          <w:lang w:eastAsia="ja-JP"/>
        </w:rPr>
      </w:pPr>
      <w:r>
        <w:rPr>
          <w:rFonts w:ascii="Arial" w:hAnsi="Arial" w:cs="Arial"/>
          <w:lang w:eastAsia="ja-JP"/>
        </w:rPr>
        <w:t>[15]</w:t>
      </w:r>
      <w:r>
        <w:rPr>
          <w:rFonts w:ascii="Arial" w:hAnsi="Arial" w:cs="Arial"/>
          <w:lang w:eastAsia="ja-JP"/>
        </w:rPr>
        <w:tab/>
        <w:t>R4-2107794</w:t>
      </w:r>
      <w:r>
        <w:rPr>
          <w:rFonts w:ascii="Arial" w:hAnsi="Arial" w:cs="Arial"/>
          <w:lang w:eastAsia="ja-JP"/>
        </w:rPr>
        <w:tab/>
      </w:r>
      <w:r>
        <w:rPr>
          <w:rFonts w:ascii="Arial" w:hAnsi="Arial" w:cs="Arial"/>
          <w:lang w:eastAsia="ja-JP"/>
        </w:rPr>
        <w:tab/>
        <w:t>CR to TS 37.145-1: introduction of band n85</w:t>
      </w:r>
    </w:p>
    <w:p w14:paraId="79A0B9FC" w14:textId="459B17FB" w:rsidR="004E2D7A" w:rsidRDefault="004E2D7A" w:rsidP="004E2D7A">
      <w:pPr>
        <w:overflowPunct/>
        <w:autoSpaceDE/>
        <w:autoSpaceDN/>
        <w:snapToGrid w:val="0"/>
        <w:spacing w:after="0"/>
        <w:textAlignment w:val="auto"/>
        <w:rPr>
          <w:rFonts w:ascii="Arial" w:hAnsi="Arial" w:cs="Arial"/>
          <w:lang w:eastAsia="ja-JP"/>
        </w:rPr>
      </w:pPr>
      <w:r>
        <w:rPr>
          <w:rFonts w:ascii="Arial" w:hAnsi="Arial" w:cs="Arial"/>
          <w:lang w:eastAsia="ja-JP"/>
        </w:rPr>
        <w:t>[16]</w:t>
      </w:r>
      <w:r>
        <w:rPr>
          <w:rFonts w:ascii="Arial" w:hAnsi="Arial" w:cs="Arial"/>
          <w:lang w:eastAsia="ja-JP"/>
        </w:rPr>
        <w:tab/>
        <w:t>R4-2110117</w:t>
      </w:r>
      <w:r>
        <w:rPr>
          <w:rFonts w:ascii="Arial" w:hAnsi="Arial" w:cs="Arial"/>
          <w:lang w:eastAsia="ja-JP"/>
        </w:rPr>
        <w:tab/>
      </w:r>
      <w:r>
        <w:rPr>
          <w:rFonts w:ascii="Arial" w:hAnsi="Arial" w:cs="Arial"/>
          <w:lang w:eastAsia="ja-JP"/>
        </w:rPr>
        <w:tab/>
        <w:t>CR to TS 37.145-2: introduction of band n85</w:t>
      </w:r>
    </w:p>
    <w:p w14:paraId="260BF591" w14:textId="1C109EDF" w:rsidR="004E2D7A" w:rsidRDefault="004E2D7A" w:rsidP="004E2D7A">
      <w:pPr>
        <w:overflowPunct/>
        <w:autoSpaceDE/>
        <w:autoSpaceDN/>
        <w:snapToGrid w:val="0"/>
        <w:spacing w:after="0"/>
        <w:textAlignment w:val="auto"/>
        <w:rPr>
          <w:rFonts w:ascii="Arial" w:hAnsi="Arial" w:cs="Arial"/>
          <w:lang w:eastAsia="ja-JP"/>
        </w:rPr>
      </w:pPr>
      <w:r>
        <w:rPr>
          <w:rFonts w:ascii="Arial" w:hAnsi="Arial" w:cs="Arial"/>
          <w:lang w:eastAsia="ja-JP"/>
        </w:rPr>
        <w:t>[17]</w:t>
      </w:r>
      <w:r>
        <w:rPr>
          <w:rFonts w:ascii="Arial" w:hAnsi="Arial" w:cs="Arial"/>
          <w:lang w:eastAsia="ja-JP"/>
        </w:rPr>
        <w:tab/>
        <w:t>R4-21</w:t>
      </w:r>
      <w:r w:rsidR="000E7EBE">
        <w:rPr>
          <w:rFonts w:ascii="Arial" w:hAnsi="Arial" w:cs="Arial"/>
          <w:lang w:eastAsia="ja-JP"/>
        </w:rPr>
        <w:t>10110</w:t>
      </w:r>
      <w:r>
        <w:rPr>
          <w:rFonts w:ascii="Arial" w:hAnsi="Arial" w:cs="Arial"/>
          <w:lang w:eastAsia="ja-JP"/>
        </w:rPr>
        <w:tab/>
      </w:r>
      <w:r>
        <w:rPr>
          <w:rFonts w:ascii="Arial" w:hAnsi="Arial" w:cs="Arial"/>
          <w:lang w:eastAsia="ja-JP"/>
        </w:rPr>
        <w:tab/>
        <w:t>CR to TS 38.133: introduction of band n85</w:t>
      </w:r>
    </w:p>
    <w:p w14:paraId="76144864" w14:textId="77777777" w:rsidR="004E2D7A" w:rsidRPr="003E3A1A" w:rsidRDefault="004E2D7A"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BE56D9F" w14:textId="77777777" w:rsidR="000F6CAE" w:rsidRDefault="000F6CAE" w:rsidP="000F6CAE">
      <w:pPr>
        <w:pStyle w:val="FP"/>
        <w:rPr>
          <w:sz w:val="12"/>
          <w:szCs w:val="12"/>
        </w:rPr>
      </w:pPr>
      <w:r>
        <w:rPr>
          <w:sz w:val="12"/>
          <w:szCs w:val="12"/>
        </w:rPr>
        <w:tab/>
        <w:t>17.05.2021</w:t>
      </w:r>
      <w:r>
        <w:rPr>
          <w:sz w:val="12"/>
          <w:szCs w:val="12"/>
        </w:rPr>
        <w:tab/>
      </w:r>
      <w:r>
        <w:rPr>
          <w:sz w:val="12"/>
          <w:szCs w:val="12"/>
        </w:rPr>
        <w:tab/>
        <w:t>minor adaptations for RAN #92e</w:t>
      </w:r>
    </w:p>
    <w:p w14:paraId="0BB65864" w14:textId="2D11CE67"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C47774" w14:textId="77777777" w:rsidR="00EC12FB" w:rsidRDefault="00EC12FB">
      <w:r>
        <w:separator/>
      </w:r>
    </w:p>
  </w:endnote>
  <w:endnote w:type="continuationSeparator" w:id="0">
    <w:p w14:paraId="334AB076" w14:textId="77777777" w:rsidR="00EC12FB" w:rsidRDefault="00EC1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inheri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EA1755" w14:textId="77777777" w:rsidR="00EC12FB" w:rsidRDefault="00EC12FB">
      <w:r>
        <w:separator/>
      </w:r>
    </w:p>
  </w:footnote>
  <w:footnote w:type="continuationSeparator" w:id="0">
    <w:p w14:paraId="5590053B" w14:textId="77777777" w:rsidR="00EC12FB" w:rsidRDefault="00EC12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490A"/>
    <w:rsid w:val="0004456C"/>
    <w:rsid w:val="00045D43"/>
    <w:rsid w:val="0005259B"/>
    <w:rsid w:val="00053FEE"/>
    <w:rsid w:val="00060AE4"/>
    <w:rsid w:val="000746A7"/>
    <w:rsid w:val="000910BB"/>
    <w:rsid w:val="000926AF"/>
    <w:rsid w:val="000A3ED2"/>
    <w:rsid w:val="000C00FA"/>
    <w:rsid w:val="000C51AA"/>
    <w:rsid w:val="000D17BC"/>
    <w:rsid w:val="000D2186"/>
    <w:rsid w:val="000E4F35"/>
    <w:rsid w:val="000E7EBE"/>
    <w:rsid w:val="000F3C7B"/>
    <w:rsid w:val="000F6C1C"/>
    <w:rsid w:val="000F6CAE"/>
    <w:rsid w:val="00100484"/>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B4036"/>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0241"/>
    <w:rsid w:val="003E3A1A"/>
    <w:rsid w:val="003F1B9F"/>
    <w:rsid w:val="0040091C"/>
    <w:rsid w:val="00406D7A"/>
    <w:rsid w:val="004121B8"/>
    <w:rsid w:val="004258BA"/>
    <w:rsid w:val="004531C9"/>
    <w:rsid w:val="00457D91"/>
    <w:rsid w:val="00460C31"/>
    <w:rsid w:val="00464E5B"/>
    <w:rsid w:val="00465409"/>
    <w:rsid w:val="0047055A"/>
    <w:rsid w:val="00474450"/>
    <w:rsid w:val="00486358"/>
    <w:rsid w:val="004873E6"/>
    <w:rsid w:val="004B15B8"/>
    <w:rsid w:val="004B566C"/>
    <w:rsid w:val="004B7B48"/>
    <w:rsid w:val="004D4AB1"/>
    <w:rsid w:val="004E0CF9"/>
    <w:rsid w:val="004E2D7A"/>
    <w:rsid w:val="004F218A"/>
    <w:rsid w:val="0050334E"/>
    <w:rsid w:val="00505387"/>
    <w:rsid w:val="00512DF7"/>
    <w:rsid w:val="005141E7"/>
    <w:rsid w:val="00517E63"/>
    <w:rsid w:val="00523559"/>
    <w:rsid w:val="00526B0D"/>
    <w:rsid w:val="0055346F"/>
    <w:rsid w:val="005579FF"/>
    <w:rsid w:val="005776DD"/>
    <w:rsid w:val="00582117"/>
    <w:rsid w:val="0058478F"/>
    <w:rsid w:val="00593315"/>
    <w:rsid w:val="005A170D"/>
    <w:rsid w:val="005A6C96"/>
    <w:rsid w:val="005B39A4"/>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C6C18"/>
    <w:rsid w:val="006D07AE"/>
    <w:rsid w:val="006D1C93"/>
    <w:rsid w:val="006E1BFF"/>
    <w:rsid w:val="006E3F11"/>
    <w:rsid w:val="006E526C"/>
    <w:rsid w:val="00701410"/>
    <w:rsid w:val="007113A1"/>
    <w:rsid w:val="00721CF6"/>
    <w:rsid w:val="00723E46"/>
    <w:rsid w:val="00733826"/>
    <w:rsid w:val="00735879"/>
    <w:rsid w:val="00766CFB"/>
    <w:rsid w:val="007816FF"/>
    <w:rsid w:val="00783B44"/>
    <w:rsid w:val="00785028"/>
    <w:rsid w:val="007A3A5A"/>
    <w:rsid w:val="007A4370"/>
    <w:rsid w:val="007A76F8"/>
    <w:rsid w:val="007E1D15"/>
    <w:rsid w:val="007E1DEA"/>
    <w:rsid w:val="007E2202"/>
    <w:rsid w:val="00804D56"/>
    <w:rsid w:val="0081376B"/>
    <w:rsid w:val="008145EA"/>
    <w:rsid w:val="00815869"/>
    <w:rsid w:val="00816B81"/>
    <w:rsid w:val="00823A3E"/>
    <w:rsid w:val="00823B90"/>
    <w:rsid w:val="0083266E"/>
    <w:rsid w:val="008546E5"/>
    <w:rsid w:val="00865EA8"/>
    <w:rsid w:val="008664BA"/>
    <w:rsid w:val="00871653"/>
    <w:rsid w:val="00880684"/>
    <w:rsid w:val="00881D74"/>
    <w:rsid w:val="00881E7B"/>
    <w:rsid w:val="008836AC"/>
    <w:rsid w:val="00887422"/>
    <w:rsid w:val="0089166C"/>
    <w:rsid w:val="00893204"/>
    <w:rsid w:val="008960DE"/>
    <w:rsid w:val="008A36DF"/>
    <w:rsid w:val="008A3CAA"/>
    <w:rsid w:val="008C1698"/>
    <w:rsid w:val="008C1A3D"/>
    <w:rsid w:val="008C468A"/>
    <w:rsid w:val="008D01C3"/>
    <w:rsid w:val="008D1E13"/>
    <w:rsid w:val="008D6549"/>
    <w:rsid w:val="008D70D2"/>
    <w:rsid w:val="00900AE8"/>
    <w:rsid w:val="00900DAD"/>
    <w:rsid w:val="0091408E"/>
    <w:rsid w:val="009176D8"/>
    <w:rsid w:val="009378CA"/>
    <w:rsid w:val="009452C6"/>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27D2B"/>
    <w:rsid w:val="00C36E19"/>
    <w:rsid w:val="00C371EA"/>
    <w:rsid w:val="00C445AD"/>
    <w:rsid w:val="00C44CBA"/>
    <w:rsid w:val="00C458F0"/>
    <w:rsid w:val="00C4666A"/>
    <w:rsid w:val="00C479A3"/>
    <w:rsid w:val="00C50477"/>
    <w:rsid w:val="00C74DAF"/>
    <w:rsid w:val="00C80116"/>
    <w:rsid w:val="00C87BFC"/>
    <w:rsid w:val="00CA7EA6"/>
    <w:rsid w:val="00CF5E71"/>
    <w:rsid w:val="00CF7FAC"/>
    <w:rsid w:val="00D160C1"/>
    <w:rsid w:val="00D17794"/>
    <w:rsid w:val="00D22398"/>
    <w:rsid w:val="00D35E6C"/>
    <w:rsid w:val="00D436CF"/>
    <w:rsid w:val="00D45B2F"/>
    <w:rsid w:val="00D46E88"/>
    <w:rsid w:val="00D60BD6"/>
    <w:rsid w:val="00D613A9"/>
    <w:rsid w:val="00D70D86"/>
    <w:rsid w:val="00D743D4"/>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1F0F"/>
    <w:rsid w:val="00E36051"/>
    <w:rsid w:val="00E544FA"/>
    <w:rsid w:val="00E55E83"/>
    <w:rsid w:val="00E56E32"/>
    <w:rsid w:val="00E5792E"/>
    <w:rsid w:val="00E6077C"/>
    <w:rsid w:val="00E6618E"/>
    <w:rsid w:val="00E73907"/>
    <w:rsid w:val="00E77436"/>
    <w:rsid w:val="00E82C8E"/>
    <w:rsid w:val="00E87CFA"/>
    <w:rsid w:val="00E93D77"/>
    <w:rsid w:val="00E95264"/>
    <w:rsid w:val="00EA2172"/>
    <w:rsid w:val="00EA2DC1"/>
    <w:rsid w:val="00EB3001"/>
    <w:rsid w:val="00EC12FB"/>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96092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53</TotalTime>
  <Pages>4</Pages>
  <Words>975</Words>
  <Characters>5170</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6133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27</cp:revision>
  <dcterms:created xsi:type="dcterms:W3CDTF">2021-02-22T19:31:00Z</dcterms:created>
  <dcterms:modified xsi:type="dcterms:W3CDTF">2021-06-03T11:38:00Z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